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9401" w14:textId="6C94D10A" w:rsidR="00367D54" w:rsidRPr="00367D54" w:rsidRDefault="00367D54" w:rsidP="00367D54">
      <w:pPr>
        <w:jc w:val="center"/>
        <w:rPr>
          <w:b/>
          <w:bCs/>
        </w:rPr>
      </w:pPr>
      <w:r w:rsidRPr="00367D54">
        <w:rPr>
          <w:b/>
          <w:bCs/>
        </w:rPr>
        <w:t xml:space="preserve">Uchwała Nr </w:t>
      </w:r>
      <w:r w:rsidR="00237CA4">
        <w:rPr>
          <w:b/>
          <w:bCs/>
        </w:rPr>
        <w:t xml:space="preserve">XXIII.    </w:t>
      </w:r>
      <w:r w:rsidRPr="00367D54">
        <w:rPr>
          <w:b/>
          <w:bCs/>
        </w:rPr>
        <w:t>.202</w:t>
      </w:r>
      <w:r w:rsidR="00237CA4">
        <w:rPr>
          <w:b/>
          <w:bCs/>
        </w:rPr>
        <w:t>6</w:t>
      </w:r>
    </w:p>
    <w:p w14:paraId="3605C58D" w14:textId="77777777" w:rsidR="00367D54" w:rsidRPr="00367D54" w:rsidRDefault="00367D54" w:rsidP="00367D54">
      <w:pPr>
        <w:jc w:val="center"/>
        <w:rPr>
          <w:b/>
          <w:bCs/>
        </w:rPr>
      </w:pPr>
      <w:r w:rsidRPr="00367D54">
        <w:rPr>
          <w:b/>
          <w:bCs/>
        </w:rPr>
        <w:t>Rady Gminy Rząśnik</w:t>
      </w:r>
    </w:p>
    <w:p w14:paraId="16788E3D" w14:textId="40FCC7D2" w:rsidR="00367D54" w:rsidRPr="00367D54" w:rsidRDefault="00367D54" w:rsidP="00367D54">
      <w:pPr>
        <w:jc w:val="center"/>
        <w:rPr>
          <w:b/>
          <w:bCs/>
        </w:rPr>
      </w:pPr>
      <w:r w:rsidRPr="00367D54">
        <w:rPr>
          <w:b/>
          <w:bCs/>
        </w:rPr>
        <w:t xml:space="preserve">z dnia </w:t>
      </w:r>
      <w:r w:rsidR="00237CA4">
        <w:rPr>
          <w:b/>
          <w:bCs/>
        </w:rPr>
        <w:t>29 maja</w:t>
      </w:r>
      <w:r w:rsidRPr="00367D54">
        <w:rPr>
          <w:b/>
          <w:bCs/>
        </w:rPr>
        <w:t xml:space="preserve"> 202</w:t>
      </w:r>
      <w:r w:rsidR="00237CA4">
        <w:rPr>
          <w:b/>
          <w:bCs/>
        </w:rPr>
        <w:t>6</w:t>
      </w:r>
      <w:r w:rsidRPr="00367D54">
        <w:rPr>
          <w:b/>
          <w:bCs/>
        </w:rPr>
        <w:t xml:space="preserve"> r.</w:t>
      </w:r>
    </w:p>
    <w:p w14:paraId="29F56FBC" w14:textId="77777777" w:rsidR="00367D54" w:rsidRPr="00367D54" w:rsidRDefault="00367D54" w:rsidP="00367D54">
      <w:pPr>
        <w:rPr>
          <w:b/>
          <w:bCs/>
        </w:rPr>
      </w:pPr>
    </w:p>
    <w:p w14:paraId="47CC5444" w14:textId="0E3CB803" w:rsidR="00367D54" w:rsidRPr="00367D54" w:rsidRDefault="00367D54" w:rsidP="00367D54">
      <w:pPr>
        <w:rPr>
          <w:b/>
          <w:bCs/>
        </w:rPr>
      </w:pPr>
      <w:r w:rsidRPr="00367D54">
        <w:rPr>
          <w:b/>
          <w:bCs/>
        </w:rPr>
        <w:t xml:space="preserve">w sprawie </w:t>
      </w:r>
      <w:r w:rsidR="00237CA4">
        <w:rPr>
          <w:b/>
          <w:bCs/>
        </w:rPr>
        <w:t>rozpatrzenia petycji dotyczącej szczepień przeciwko HPV</w:t>
      </w:r>
    </w:p>
    <w:p w14:paraId="04C98DCC" w14:textId="77777777" w:rsidR="00367D54" w:rsidRDefault="00367D54" w:rsidP="00367D54"/>
    <w:p w14:paraId="2846F41B" w14:textId="5A5E99FF" w:rsidR="00367D54" w:rsidRDefault="00237CA4" w:rsidP="00237CA4">
      <w:pPr>
        <w:jc w:val="both"/>
      </w:pPr>
      <w:r>
        <w:t>Na podstawie art. 18 ust. 2 pkt 15 oraz art. 18b ust. 1 ustawy z dnia 8 marca 1990 r. o samorządzie gminnym (</w:t>
      </w:r>
      <w:proofErr w:type="spellStart"/>
      <w:r w:rsidR="00C34EDB">
        <w:t>t.j</w:t>
      </w:r>
      <w:proofErr w:type="spellEnd"/>
      <w:r w:rsidR="00C34EDB">
        <w:t>. Dz. U. 2026 poz. 662</w:t>
      </w:r>
      <w:r>
        <w:t>) w związku z art. 9 ust. 2 ustawy z dnia 11 lipca 2014 r. o petycjach (Dz. U. z 2018 r. poz. 870) Rada Gminy Rząśnik uchwala, co następuje</w:t>
      </w:r>
    </w:p>
    <w:p w14:paraId="450F7A4A" w14:textId="77777777" w:rsidR="00367D54" w:rsidRDefault="00367D54" w:rsidP="00367D54">
      <w:pPr>
        <w:jc w:val="center"/>
      </w:pPr>
      <w:r>
        <w:t>§ 1.</w:t>
      </w:r>
    </w:p>
    <w:p w14:paraId="7DD3317C" w14:textId="40C4D3E7" w:rsidR="00367D54" w:rsidRDefault="00237CA4" w:rsidP="00237CA4">
      <w:pPr>
        <w:jc w:val="both"/>
      </w:pPr>
      <w:r>
        <w:t>Po rozpatrzeniu petycji z dnia 13 marca 2026 r. dotyczącej informowania rodziców o możliwych niepożądanych skutkach szczepień przeciwko HPV, Rada Gminy postanawia nie uwzględnić petycji</w:t>
      </w:r>
      <w:r w:rsidR="00367D54">
        <w:t>.</w:t>
      </w:r>
    </w:p>
    <w:p w14:paraId="2A1E62A0" w14:textId="77777777" w:rsidR="00367D54" w:rsidRDefault="00367D54" w:rsidP="00367D54">
      <w:pPr>
        <w:jc w:val="center"/>
      </w:pPr>
      <w:r>
        <w:t>§ 2.</w:t>
      </w:r>
    </w:p>
    <w:p w14:paraId="6ABA6246" w14:textId="3A00FB39" w:rsidR="00367D54" w:rsidRDefault="00237CA4" w:rsidP="00237CA4">
      <w:pPr>
        <w:jc w:val="both"/>
      </w:pPr>
      <w:r>
        <w:t>Zobowiązuje się Przewodniczącego Rady Gminy Rząśnik do poinformowania wnoszącego petycję o sposobie jej rozpatrzenia</w:t>
      </w:r>
      <w:r w:rsidR="00367D54">
        <w:t>.</w:t>
      </w:r>
    </w:p>
    <w:p w14:paraId="0B590295" w14:textId="77777777" w:rsidR="00367D54" w:rsidRDefault="00367D54" w:rsidP="00367D54">
      <w:pPr>
        <w:jc w:val="center"/>
      </w:pPr>
      <w:r>
        <w:t>§ 3.</w:t>
      </w:r>
    </w:p>
    <w:p w14:paraId="70C4B7DC" w14:textId="787E4F54" w:rsidR="00367D54" w:rsidRDefault="00237CA4" w:rsidP="00367D54">
      <w:r>
        <w:t>Uchwała wchodzi w życie z dniem podjęcia</w:t>
      </w:r>
      <w:r w:rsidR="00367D54">
        <w:t>.</w:t>
      </w:r>
    </w:p>
    <w:p w14:paraId="21E880D3" w14:textId="62EC034E" w:rsidR="00367D54" w:rsidRDefault="00367D54" w:rsidP="00367D54"/>
    <w:p w14:paraId="40D36C6E" w14:textId="77777777" w:rsidR="00237CA4" w:rsidRDefault="00237CA4" w:rsidP="00367D54"/>
    <w:p w14:paraId="5FB47C93" w14:textId="77777777" w:rsidR="00237CA4" w:rsidRDefault="00237CA4" w:rsidP="00367D54"/>
    <w:p w14:paraId="0F491417" w14:textId="77777777" w:rsidR="00237CA4" w:rsidRDefault="00237CA4" w:rsidP="00367D54"/>
    <w:p w14:paraId="387B81B8" w14:textId="77777777" w:rsidR="00237CA4" w:rsidRDefault="00237CA4" w:rsidP="00367D54"/>
    <w:p w14:paraId="3FD712EB" w14:textId="77777777" w:rsidR="00237CA4" w:rsidRDefault="00237CA4" w:rsidP="00367D54"/>
    <w:p w14:paraId="7135DAF2" w14:textId="77777777" w:rsidR="00237CA4" w:rsidRDefault="00237CA4" w:rsidP="00367D54"/>
    <w:p w14:paraId="16017D64" w14:textId="77777777" w:rsidR="00237CA4" w:rsidRDefault="00237CA4" w:rsidP="00367D54"/>
    <w:p w14:paraId="360CACF6" w14:textId="77777777" w:rsidR="00237CA4" w:rsidRDefault="00237CA4" w:rsidP="00367D54"/>
    <w:p w14:paraId="7CDB62CF" w14:textId="77777777" w:rsidR="00237CA4" w:rsidRDefault="00237CA4" w:rsidP="00367D54"/>
    <w:p w14:paraId="20E7DECA" w14:textId="77777777" w:rsidR="00237CA4" w:rsidRDefault="00237CA4" w:rsidP="00367D54"/>
    <w:p w14:paraId="6ACC4812" w14:textId="39F5BF78" w:rsidR="00237CA4" w:rsidRDefault="00237CA4" w:rsidP="00237CA4">
      <w:pPr>
        <w:jc w:val="center"/>
      </w:pPr>
      <w:r>
        <w:lastRenderedPageBreak/>
        <w:t>Uzasadnienie</w:t>
      </w:r>
    </w:p>
    <w:p w14:paraId="7801E1B8" w14:textId="2B56333C" w:rsidR="00237CA4" w:rsidRDefault="00237CA4" w:rsidP="00237CA4">
      <w:pPr>
        <w:jc w:val="both"/>
      </w:pPr>
      <w:r>
        <w:t xml:space="preserve">W dniu 13 marca 2026 r. do Rady Gminy Rząśnik wpłynęła petycja dotycząca konieczności zapewnienia rodzicom pełnej i szczegółowej informacji na temat możliwych niepożądanych odczynów poszczepiennych związanych ze szczepieniem przeciwko wirusowi HPV. </w:t>
      </w:r>
    </w:p>
    <w:p w14:paraId="7A686BC6" w14:textId="77777777" w:rsidR="00237CA4" w:rsidRDefault="00237CA4" w:rsidP="00237CA4">
      <w:pPr>
        <w:jc w:val="both"/>
      </w:pPr>
      <w:r>
        <w:t xml:space="preserve">Na posiedzeniu w dniu 19 marca 2026 r. Komisja Skarg, Wniosków i Petycji, działając na podstawie art. 18b ustawa o samorządzie gminnym z dnia 8 marca 1990 r., rozpatrzyła przedmiotową petycję. Po analizie sprawy stwierdzono, że zagadnienia związane z organizacją szczepień ochronnych, zasadami ich realizacji oraz obowiązkami informacyjnymi należą do kompetencji administracji rządowej, w szczególności Ministra Zdrowia oraz wyspecjalizowanych instytucji zdrowia publicznego. </w:t>
      </w:r>
    </w:p>
    <w:p w14:paraId="58741952" w14:textId="77777777" w:rsidR="00237CA4" w:rsidRDefault="00237CA4" w:rsidP="00237CA4">
      <w:pPr>
        <w:jc w:val="both"/>
      </w:pPr>
      <w:r>
        <w:t xml:space="preserve">Organy gminy nie posiadają kompetencji do nakładania dodatkowych obowiązków informacyjnych w zakresie szczepień ani do ingerowania w sposób realizacji programów zdrowotnych prowadzonych przez administrację rządową. </w:t>
      </w:r>
    </w:p>
    <w:p w14:paraId="7F7425E4" w14:textId="77777777" w:rsidR="00237CA4" w:rsidRDefault="00237CA4" w:rsidP="00237CA4">
      <w:pPr>
        <w:jc w:val="both"/>
      </w:pPr>
      <w:r>
        <w:t xml:space="preserve">Jednocześnie wskazano, że szczepienia przeciwko HPV mają charakter dobrowolny, a rodzice lub opiekunowie prawni dziecka mają możliwość zapoznania się z dostępnymi materiałami informacyjnymi dotyczącymi szczepień poprzez oficjalne źródła publiczne. </w:t>
      </w:r>
    </w:p>
    <w:p w14:paraId="64E45561" w14:textId="34D51DDA" w:rsidR="00237CA4" w:rsidRDefault="00237CA4" w:rsidP="00237CA4">
      <w:pPr>
        <w:jc w:val="both"/>
      </w:pPr>
      <w:r>
        <w:t xml:space="preserve">W związku z powyższym uznano, że żądanie zawarte w petycji wykracza poza właściwość Rady Gminy Rząśnik, co uzasadnia odmowę jej uwzględnienia. </w:t>
      </w:r>
    </w:p>
    <w:p w14:paraId="04E8A8EE" w14:textId="25DE86C1" w:rsidR="00237CA4" w:rsidRDefault="00237CA4" w:rsidP="00237CA4">
      <w:pPr>
        <w:jc w:val="both"/>
      </w:pPr>
      <w:r>
        <w:t>Niniejsza uchwała stanowi zawiadomienie o sposobie załatwienia petycji w rozumieniu art. 13 ustawy o petycjach.</w:t>
      </w:r>
    </w:p>
    <w:sectPr w:rsidR="00237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54"/>
    <w:rsid w:val="00237CA4"/>
    <w:rsid w:val="00367D54"/>
    <w:rsid w:val="003D34E4"/>
    <w:rsid w:val="00470B51"/>
    <w:rsid w:val="0080105D"/>
    <w:rsid w:val="00C34EDB"/>
    <w:rsid w:val="00D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0453"/>
  <w15:chartTrackingRefBased/>
  <w15:docId w15:val="{ECB5F19A-C7B4-4F7B-A7AE-0F647473E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7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D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7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D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D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D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D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D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D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D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D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D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D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D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Malinowska</dc:creator>
  <cp:keywords/>
  <dc:description/>
  <cp:lastModifiedBy>Edyta Malinowska</cp:lastModifiedBy>
  <cp:revision>4</cp:revision>
  <dcterms:created xsi:type="dcterms:W3CDTF">2026-05-07T12:57:00Z</dcterms:created>
  <dcterms:modified xsi:type="dcterms:W3CDTF">2026-05-29T06:20:00Z</dcterms:modified>
</cp:coreProperties>
</file>