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5BE78A38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1E06EE">
        <w:rPr>
          <w:rFonts w:asciiTheme="minorHAnsi" w:eastAsia="Times New Roman" w:hAnsiTheme="minorHAnsi" w:cstheme="minorHAnsi"/>
          <w:szCs w:val="28"/>
          <w:lang w:eastAsia="pl-PL"/>
        </w:rPr>
        <w:t>12.09</w:t>
      </w:r>
      <w:r w:rsidR="003D5E92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5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7D96E08C" w14:textId="77777777" w:rsidR="009219C3" w:rsidRDefault="009219C3" w:rsidP="009219C3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</w:p>
    <w:p w14:paraId="3E78566E" w14:textId="1EC16D9D" w:rsidR="00EC6F4C" w:rsidRPr="006F57BD" w:rsidRDefault="009219C3" w:rsidP="009219C3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Cs w:val="24"/>
          <w:lang w:eastAsia="pl-PL"/>
        </w:rPr>
        <w:t>RADNI GMINY RZĄŚNIK</w:t>
      </w:r>
    </w:p>
    <w:p w14:paraId="1D014EB5" w14:textId="77777777" w:rsidR="009219C3" w:rsidRDefault="009219C3" w:rsidP="006F57BD">
      <w:pPr>
        <w:spacing w:after="0"/>
        <w:ind w:firstLine="360"/>
        <w:rPr>
          <w:rFonts w:ascii="Arial" w:hAnsi="Arial" w:cs="Arial"/>
          <w:szCs w:val="24"/>
        </w:rPr>
      </w:pPr>
    </w:p>
    <w:p w14:paraId="3AD447AB" w14:textId="272BB82C" w:rsidR="00D5630C" w:rsidRPr="006F57BD" w:rsidRDefault="00D5630C" w:rsidP="006F57BD">
      <w:pPr>
        <w:spacing w:after="0"/>
        <w:ind w:firstLine="36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Na podstawie art. 20 ust. 1 ustawy z dnia 8 marca 1990 roku o samorządzie gminnym (t. j. Dz. U. z 2024 r. poz. 1465 z </w:t>
      </w:r>
      <w:proofErr w:type="spellStart"/>
      <w:r w:rsidRPr="006F57BD">
        <w:rPr>
          <w:rFonts w:ascii="Arial" w:hAnsi="Arial" w:cs="Arial"/>
          <w:szCs w:val="24"/>
        </w:rPr>
        <w:t>późn</w:t>
      </w:r>
      <w:proofErr w:type="spellEnd"/>
      <w:r w:rsidRPr="006F57BD">
        <w:rPr>
          <w:rFonts w:ascii="Arial" w:hAnsi="Arial" w:cs="Arial"/>
          <w:szCs w:val="24"/>
        </w:rPr>
        <w:t>. zm.) zwołuję XI</w:t>
      </w:r>
      <w:r w:rsidR="001E06EE">
        <w:rPr>
          <w:rFonts w:ascii="Arial" w:hAnsi="Arial" w:cs="Arial"/>
          <w:szCs w:val="24"/>
        </w:rPr>
        <w:t>V</w:t>
      </w:r>
      <w:r w:rsidRPr="006F57BD">
        <w:rPr>
          <w:rFonts w:ascii="Arial" w:hAnsi="Arial" w:cs="Arial"/>
          <w:szCs w:val="24"/>
        </w:rPr>
        <w:t xml:space="preserve"> sesję </w:t>
      </w:r>
      <w:r w:rsidR="001E06EE">
        <w:rPr>
          <w:rFonts w:ascii="Arial" w:hAnsi="Arial" w:cs="Arial"/>
          <w:szCs w:val="24"/>
        </w:rPr>
        <w:t xml:space="preserve">Nadzwyczajną </w:t>
      </w:r>
      <w:r w:rsidRPr="006F57BD">
        <w:rPr>
          <w:rFonts w:ascii="Arial" w:hAnsi="Arial" w:cs="Arial"/>
          <w:szCs w:val="24"/>
        </w:rPr>
        <w:t xml:space="preserve">Rady Gminy Rząśnik na dzień </w:t>
      </w:r>
      <w:r w:rsidR="001E06EE">
        <w:rPr>
          <w:rFonts w:ascii="Arial" w:hAnsi="Arial" w:cs="Arial"/>
          <w:b/>
          <w:szCs w:val="24"/>
        </w:rPr>
        <w:t>16 września</w:t>
      </w:r>
      <w:r w:rsidRPr="006F57BD">
        <w:rPr>
          <w:rFonts w:ascii="Arial" w:hAnsi="Arial" w:cs="Arial"/>
          <w:b/>
          <w:szCs w:val="24"/>
        </w:rPr>
        <w:t xml:space="preserve"> 2025 roku na godz. 1</w:t>
      </w:r>
      <w:r w:rsidR="00B85F8D">
        <w:rPr>
          <w:rFonts w:ascii="Arial" w:hAnsi="Arial" w:cs="Arial"/>
          <w:b/>
          <w:szCs w:val="24"/>
        </w:rPr>
        <w:t>5</w:t>
      </w:r>
      <w:r w:rsidRPr="006F57BD">
        <w:rPr>
          <w:rFonts w:ascii="Arial" w:hAnsi="Arial" w:cs="Arial"/>
          <w:b/>
          <w:szCs w:val="24"/>
        </w:rPr>
        <w:t>:00</w:t>
      </w:r>
      <w:r w:rsidRPr="006F57BD">
        <w:rPr>
          <w:rFonts w:ascii="Arial" w:hAnsi="Arial" w:cs="Arial"/>
          <w:szCs w:val="24"/>
        </w:rPr>
        <w:t xml:space="preserve"> w Sali konferencyjnej Urzędu Gminy Rząśnik, z następującym porządkiem obrad:</w:t>
      </w:r>
    </w:p>
    <w:p w14:paraId="7CCE354C" w14:textId="77777777" w:rsidR="00D5630C" w:rsidRPr="006F57BD" w:rsidRDefault="00D5630C" w:rsidP="006F57BD">
      <w:pPr>
        <w:spacing w:after="0"/>
        <w:rPr>
          <w:rFonts w:ascii="Arial" w:hAnsi="Arial" w:cs="Arial"/>
          <w:bCs/>
          <w:szCs w:val="24"/>
        </w:rPr>
      </w:pPr>
    </w:p>
    <w:p w14:paraId="0DDF9E12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Otwarcie sesji. </w:t>
      </w:r>
    </w:p>
    <w:p w14:paraId="56BFDCF3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Sprawdzenie obecności i stwierdzenie prawomocności obrad. </w:t>
      </w:r>
    </w:p>
    <w:p w14:paraId="198C29E6" w14:textId="614AD956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Przedstawienie </w:t>
      </w:r>
      <w:r w:rsidR="001E06EE">
        <w:rPr>
          <w:rFonts w:ascii="Arial" w:hAnsi="Arial" w:cs="Arial"/>
          <w:szCs w:val="24"/>
        </w:rPr>
        <w:t xml:space="preserve">i przyjęcie </w:t>
      </w:r>
      <w:r w:rsidRPr="006F57BD">
        <w:rPr>
          <w:rFonts w:ascii="Arial" w:hAnsi="Arial" w:cs="Arial"/>
          <w:szCs w:val="24"/>
        </w:rPr>
        <w:t>porządku obrad</w:t>
      </w:r>
      <w:r w:rsidR="001E06EE">
        <w:rPr>
          <w:rFonts w:ascii="Arial" w:hAnsi="Arial" w:cs="Arial"/>
          <w:szCs w:val="24"/>
        </w:rPr>
        <w:t>.</w:t>
      </w:r>
    </w:p>
    <w:p w14:paraId="14C25C1A" w14:textId="44B1762D" w:rsidR="001E06EE" w:rsidRDefault="00CD2CA4" w:rsidP="001E06EE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1E06EE">
        <w:rPr>
          <w:rFonts w:ascii="Arial" w:hAnsi="Arial" w:cs="Arial"/>
          <w:szCs w:val="24"/>
        </w:rPr>
        <w:t xml:space="preserve">Podjęcie Uchwały w sprawie </w:t>
      </w:r>
      <w:r w:rsidR="006D4368">
        <w:rPr>
          <w:rFonts w:ascii="Arial" w:hAnsi="Arial" w:cs="Arial"/>
          <w:szCs w:val="24"/>
        </w:rPr>
        <w:t xml:space="preserve">likwidacji Zakładu Gospodarki Komunalnej w Rząśniku. </w:t>
      </w:r>
    </w:p>
    <w:p w14:paraId="00305384" w14:textId="71B05539" w:rsidR="00D5630C" w:rsidRPr="001E06EE" w:rsidRDefault="00D5630C" w:rsidP="001E06EE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1E06EE">
        <w:rPr>
          <w:rFonts w:ascii="Arial" w:hAnsi="Arial" w:cs="Arial"/>
          <w:szCs w:val="24"/>
        </w:rPr>
        <w:t>Zamknięcie obrad.</w:t>
      </w:r>
    </w:p>
    <w:p w14:paraId="59009158" w14:textId="77777777" w:rsidR="00D5630C" w:rsidRPr="008B736A" w:rsidRDefault="00D5630C" w:rsidP="006F57BD">
      <w:pPr>
        <w:spacing w:after="0"/>
        <w:ind w:left="720"/>
        <w:rPr>
          <w:rFonts w:ascii="Arial" w:hAnsi="Arial" w:cs="Arial"/>
          <w:szCs w:val="24"/>
        </w:rPr>
      </w:pPr>
    </w:p>
    <w:p w14:paraId="2B7E7E0C" w14:textId="77777777" w:rsidR="00714046" w:rsidRPr="00714046" w:rsidRDefault="00714046" w:rsidP="00714046">
      <w:pPr>
        <w:rPr>
          <w:rFonts w:asciiTheme="minorHAnsi" w:eastAsia="Times New Roman" w:hAnsiTheme="minorHAnsi" w:cstheme="minorHAnsi"/>
          <w:szCs w:val="28"/>
          <w:lang w:eastAsia="pl-PL"/>
        </w:rPr>
      </w:pPr>
    </w:p>
    <w:p w14:paraId="26817C4A" w14:textId="6E4F1A03" w:rsidR="00714046" w:rsidRDefault="006D4368" w:rsidP="006D4368">
      <w:pPr>
        <w:ind w:left="4956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  <w:r>
        <w:rPr>
          <w:rFonts w:asciiTheme="minorHAnsi" w:eastAsia="Times New Roman" w:hAnsiTheme="minorHAnsi" w:cstheme="minorHAnsi"/>
          <w:szCs w:val="28"/>
          <w:lang w:eastAsia="pl-PL"/>
        </w:rPr>
        <w:t xml:space="preserve">Konrad </w:t>
      </w:r>
      <w:proofErr w:type="spellStart"/>
      <w:r>
        <w:rPr>
          <w:rFonts w:asciiTheme="minorHAnsi" w:eastAsia="Times New Roman" w:hAnsiTheme="minorHAnsi" w:cstheme="minorHAnsi"/>
          <w:szCs w:val="28"/>
          <w:lang w:eastAsia="pl-PL"/>
        </w:rPr>
        <w:t>Wykowski</w:t>
      </w:r>
      <w:proofErr w:type="spellEnd"/>
      <w:r>
        <w:rPr>
          <w:rFonts w:asciiTheme="minorHAnsi" w:eastAsia="Times New Roman" w:hAnsiTheme="minorHAnsi" w:cstheme="minorHAnsi"/>
          <w:szCs w:val="28"/>
          <w:lang w:eastAsia="pl-PL"/>
        </w:rPr>
        <w:br/>
        <w:t>Przewodniczący Rady Gminy</w:t>
      </w:r>
    </w:p>
    <w:p w14:paraId="5312E5C1" w14:textId="77777777" w:rsidR="006D4368" w:rsidRPr="00714046" w:rsidRDefault="006D4368" w:rsidP="00714046">
      <w:pPr>
        <w:rPr>
          <w:rFonts w:asciiTheme="minorHAnsi" w:eastAsia="Times New Roman" w:hAnsiTheme="minorHAnsi" w:cstheme="minorHAnsi"/>
          <w:szCs w:val="28"/>
          <w:lang w:eastAsia="pl-PL"/>
        </w:rPr>
      </w:pPr>
    </w:p>
    <w:p w14:paraId="550DC0C8" w14:textId="77777777" w:rsidR="00714046" w:rsidRPr="00714046" w:rsidRDefault="00714046" w:rsidP="00714046">
      <w:pPr>
        <w:ind w:firstLine="708"/>
        <w:rPr>
          <w:rFonts w:asciiTheme="minorHAnsi" w:eastAsia="Times New Roman" w:hAnsiTheme="minorHAnsi" w:cstheme="minorHAnsi"/>
          <w:szCs w:val="28"/>
          <w:lang w:eastAsia="pl-PL"/>
        </w:rPr>
      </w:pPr>
    </w:p>
    <w:sectPr w:rsidR="00714046" w:rsidRPr="00714046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3DA0" w14:textId="77777777" w:rsidR="001432D6" w:rsidRDefault="001432D6" w:rsidP="00D5442A">
      <w:pPr>
        <w:spacing w:after="0" w:line="240" w:lineRule="auto"/>
      </w:pPr>
      <w:r>
        <w:separator/>
      </w:r>
    </w:p>
  </w:endnote>
  <w:endnote w:type="continuationSeparator" w:id="0">
    <w:p w14:paraId="1A70C6DA" w14:textId="77777777" w:rsidR="001432D6" w:rsidRDefault="001432D6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3747" w14:textId="77777777" w:rsidR="001432D6" w:rsidRDefault="001432D6" w:rsidP="00D5442A">
      <w:pPr>
        <w:spacing w:after="0" w:line="240" w:lineRule="auto"/>
      </w:pPr>
      <w:r>
        <w:separator/>
      </w:r>
    </w:p>
  </w:footnote>
  <w:footnote w:type="continuationSeparator" w:id="0">
    <w:p w14:paraId="11F57452" w14:textId="77777777" w:rsidR="001432D6" w:rsidRDefault="001432D6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A074F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11CFA"/>
    <w:rsid w:val="00027B14"/>
    <w:rsid w:val="000507DD"/>
    <w:rsid w:val="0006078E"/>
    <w:rsid w:val="00065206"/>
    <w:rsid w:val="000937CA"/>
    <w:rsid w:val="00093E07"/>
    <w:rsid w:val="000A3B29"/>
    <w:rsid w:val="000C5EEE"/>
    <w:rsid w:val="000D6922"/>
    <w:rsid w:val="000E4E2B"/>
    <w:rsid w:val="0012216D"/>
    <w:rsid w:val="001432D6"/>
    <w:rsid w:val="00156071"/>
    <w:rsid w:val="001617B7"/>
    <w:rsid w:val="001652D2"/>
    <w:rsid w:val="00174F86"/>
    <w:rsid w:val="001776B0"/>
    <w:rsid w:val="001E06EE"/>
    <w:rsid w:val="001E08E4"/>
    <w:rsid w:val="002147C2"/>
    <w:rsid w:val="00257B64"/>
    <w:rsid w:val="002740E7"/>
    <w:rsid w:val="0027581B"/>
    <w:rsid w:val="002A3F56"/>
    <w:rsid w:val="002A44FA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513D9"/>
    <w:rsid w:val="003771AA"/>
    <w:rsid w:val="003928C4"/>
    <w:rsid w:val="00393E55"/>
    <w:rsid w:val="003C4732"/>
    <w:rsid w:val="003D5E92"/>
    <w:rsid w:val="004467CA"/>
    <w:rsid w:val="00447FC2"/>
    <w:rsid w:val="00472144"/>
    <w:rsid w:val="004B4474"/>
    <w:rsid w:val="004D2372"/>
    <w:rsid w:val="004F3488"/>
    <w:rsid w:val="00505480"/>
    <w:rsid w:val="00531607"/>
    <w:rsid w:val="00577F0E"/>
    <w:rsid w:val="00582975"/>
    <w:rsid w:val="005A329A"/>
    <w:rsid w:val="005B74ED"/>
    <w:rsid w:val="005C1B90"/>
    <w:rsid w:val="005D1B4B"/>
    <w:rsid w:val="00604E98"/>
    <w:rsid w:val="006105CE"/>
    <w:rsid w:val="00623A84"/>
    <w:rsid w:val="006341D0"/>
    <w:rsid w:val="00635093"/>
    <w:rsid w:val="0064214C"/>
    <w:rsid w:val="0068155C"/>
    <w:rsid w:val="00697A76"/>
    <w:rsid w:val="006A1C24"/>
    <w:rsid w:val="006C0D06"/>
    <w:rsid w:val="006C2187"/>
    <w:rsid w:val="006D4368"/>
    <w:rsid w:val="006E154F"/>
    <w:rsid w:val="006F57BD"/>
    <w:rsid w:val="00700097"/>
    <w:rsid w:val="00714046"/>
    <w:rsid w:val="00725624"/>
    <w:rsid w:val="007B5D01"/>
    <w:rsid w:val="007F3145"/>
    <w:rsid w:val="0080126B"/>
    <w:rsid w:val="00821AEA"/>
    <w:rsid w:val="00823637"/>
    <w:rsid w:val="00826777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50FD"/>
    <w:rsid w:val="00936F6F"/>
    <w:rsid w:val="00967490"/>
    <w:rsid w:val="00992AFA"/>
    <w:rsid w:val="009E7E1A"/>
    <w:rsid w:val="009F1C73"/>
    <w:rsid w:val="00A012DA"/>
    <w:rsid w:val="00A0637B"/>
    <w:rsid w:val="00A35CE0"/>
    <w:rsid w:val="00A41202"/>
    <w:rsid w:val="00A477B4"/>
    <w:rsid w:val="00A50C85"/>
    <w:rsid w:val="00A52832"/>
    <w:rsid w:val="00A57979"/>
    <w:rsid w:val="00A763B7"/>
    <w:rsid w:val="00A817A7"/>
    <w:rsid w:val="00AD6161"/>
    <w:rsid w:val="00AD63BD"/>
    <w:rsid w:val="00B46949"/>
    <w:rsid w:val="00B502E9"/>
    <w:rsid w:val="00B74C59"/>
    <w:rsid w:val="00B85F8D"/>
    <w:rsid w:val="00BA09A6"/>
    <w:rsid w:val="00BB6B7F"/>
    <w:rsid w:val="00BD44DA"/>
    <w:rsid w:val="00BD5D8B"/>
    <w:rsid w:val="00BE0AB2"/>
    <w:rsid w:val="00C85D1D"/>
    <w:rsid w:val="00C91068"/>
    <w:rsid w:val="00C92898"/>
    <w:rsid w:val="00C95DE3"/>
    <w:rsid w:val="00CC1704"/>
    <w:rsid w:val="00CD2CA4"/>
    <w:rsid w:val="00CD45B0"/>
    <w:rsid w:val="00CE16E7"/>
    <w:rsid w:val="00D315D0"/>
    <w:rsid w:val="00D42585"/>
    <w:rsid w:val="00D46A67"/>
    <w:rsid w:val="00D5442A"/>
    <w:rsid w:val="00D5630C"/>
    <w:rsid w:val="00D76A93"/>
    <w:rsid w:val="00D77BFB"/>
    <w:rsid w:val="00D8163C"/>
    <w:rsid w:val="00D955BB"/>
    <w:rsid w:val="00DD724D"/>
    <w:rsid w:val="00DE5FBE"/>
    <w:rsid w:val="00E41927"/>
    <w:rsid w:val="00E4275D"/>
    <w:rsid w:val="00E6685A"/>
    <w:rsid w:val="00E74A07"/>
    <w:rsid w:val="00E95178"/>
    <w:rsid w:val="00E956FE"/>
    <w:rsid w:val="00EA5FAA"/>
    <w:rsid w:val="00EC6F4C"/>
    <w:rsid w:val="00F12CF1"/>
    <w:rsid w:val="00F43049"/>
    <w:rsid w:val="00F5419C"/>
    <w:rsid w:val="00F548DB"/>
    <w:rsid w:val="00F568DA"/>
    <w:rsid w:val="00F63ED5"/>
    <w:rsid w:val="00F909DA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5</cp:revision>
  <cp:lastPrinted>2025-09-12T11:19:00Z</cp:lastPrinted>
  <dcterms:created xsi:type="dcterms:W3CDTF">2025-09-12T06:41:00Z</dcterms:created>
  <dcterms:modified xsi:type="dcterms:W3CDTF">2025-09-12T11:32:00Z</dcterms:modified>
</cp:coreProperties>
</file>