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602C" w14:textId="7226F5A3" w:rsidR="00AF2F93" w:rsidRDefault="005F3C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--PROJEKT--</w:t>
      </w:r>
    </w:p>
    <w:p w14:paraId="24A03A5F" w14:textId="145E691C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t>     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5F3C92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31EC25CE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Rząśnik</w:t>
      </w:r>
    </w:p>
    <w:p w14:paraId="4B731AC4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fldChar w:fldCharType="begin">
          <w:ffData>
            <w:name w:val="Tekst1 kopia 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t>     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9D69D42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miejscowego planu zagospodarowania przestrzennego dla części Gminy Rząśnik – część I</w:t>
      </w:r>
    </w:p>
    <w:p w14:paraId="595BAE76" w14:textId="77777777" w:rsidR="00AF2F93" w:rsidRDefault="00AF2F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DBA1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2024 r. poz. 1465 z późn. zm.) oraz art. 14 ust. 1 i 2 ustawy z dnia 27 marca 2003 r. o planowaniu i zagospodarowaniu przestrzennym (Dz. U. z 2024 r. poz. 1130 z późn. zm.), Rada Gminy Rząśnik uchwala co następuje:</w:t>
      </w:r>
    </w:p>
    <w:p w14:paraId="2C368582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2AC93C9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Przystąpić do sporządzenia miejscowego planu zagospodarowania przestrzennego wybranych obszarów Gminy Rząśnik – część I, zwanego dalej planem.</w:t>
      </w:r>
    </w:p>
    <w:p w14:paraId="71AE4B67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68F8FE6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planu będą tereny położone w obrębach: Bielino, Komorowo, Nowy Lubiel, Nury, Ochudno, PGR Rząśnik, Porządzie, Rząśnik, Wielątki Folwark, Nowe Wielątki, Wielątki, Wincentowo, Wola Polewna, Wólka Lubielska, Wólka Wojciechówek, granice obszaru objętego planem przedstawiono na załączniku nr 1 do niniejszej uchwały, składającym się z 21 arkuszy, w ten sposób że:</w:t>
      </w:r>
    </w:p>
    <w:p w14:paraId="0C905089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Bielino, obejmujący działki nr ew.: 188/1, 188/2, 189, 693 i 777/1, definiują arkusze „Bielino I”, „Bielino II” i „Bielino III”;</w:t>
      </w:r>
    </w:p>
    <w:p w14:paraId="176E536A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Komorowo, obejmujący działki nr ew.: 107/1, 210/2, 465/2, 465/4 i 465/5, definiuje arkusz „Komorowo”;</w:t>
      </w:r>
    </w:p>
    <w:p w14:paraId="7E82D375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Nowy Lubiel, obejmujący działki nr ew.: 12/1, 66/14 i 66/15, definiuje arkusz „Nowy Lubiel”;</w:t>
      </w:r>
    </w:p>
    <w:p w14:paraId="7BF73A6B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Nury, obejmujący działki nr ew.: 81, 82/1, 193/2, 202/1, 203/1, 203/2, 203/3, 204/1, 204/2, 205/2, 207, 212, 232, 233, 242, 243 i nr 273 definiuje arkusz „Nury”;</w:t>
      </w:r>
    </w:p>
    <w:p w14:paraId="56891215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Ochudno, obejmujący działki nr ew.: 11, 12, 187, 188 i 197, definiuje arkusz „Ochudno”;</w:t>
      </w:r>
    </w:p>
    <w:p w14:paraId="6387892B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Porządzie, obejmujący działki nr ew.: 291/1, 291/2 i 378, definiują arkusze „Porządzie I” i „Porządzie II”;</w:t>
      </w:r>
    </w:p>
    <w:p w14:paraId="61A612C8" w14:textId="7AC9FBA1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obszar położony w obrębie PGR Rząśnik, obejmujący działkę nr ew. 147/2, a także w obrębie Rząśnik, obejmujący działki nr ew.: 41, 43, 44, 45/1, 45/2, 47, 48, 49/3, 49/5, 49/7, 49/10, </w:t>
      </w:r>
      <w:r>
        <w:rPr>
          <w:rFonts w:ascii="Times New Roman" w:hAnsi="Times New Roman" w:cs="Times New Roman"/>
          <w:sz w:val="24"/>
          <w:szCs w:val="24"/>
        </w:rPr>
        <w:lastRenderedPageBreak/>
        <w:t>49/12, 49/14, 49/15, 49/16, 49/17, 49/18, 50, 143, 144, 145, 146, 147, 148, 149, 150, 151, 152/1, 152/2, 153/1, 153/2, 154/1, 154/2, 154/3, 155, 156/2, 167/5, 239, 254, 375/19, 375/20, 375/21, 401, 402, 501/2, 502, 505/2, 505/4, 505/5, 506/2, 506/4, 506/5, 507, 528, 543/3, 543/8, 543/9, 543/13, 543/14, 543/20, 543/21, 543/22, 543/23, 543/24,</w:t>
      </w:r>
      <w:r w:rsidR="005D306C">
        <w:rPr>
          <w:rFonts w:ascii="Times New Roman" w:hAnsi="Times New Roman" w:cs="Times New Roman"/>
          <w:sz w:val="24"/>
          <w:szCs w:val="24"/>
        </w:rPr>
        <w:t xml:space="preserve"> 545/2,</w:t>
      </w:r>
      <w:r>
        <w:rPr>
          <w:rFonts w:ascii="Times New Roman" w:hAnsi="Times New Roman" w:cs="Times New Roman"/>
          <w:sz w:val="24"/>
          <w:szCs w:val="24"/>
        </w:rPr>
        <w:t xml:space="preserve"> 563/1 i 563/2, definiują arkusze „Rząśnik I”, „Rząśnik II”, „Rząśnik III”, „Rząśnik IV” i „Rząśnik V”;</w:t>
      </w:r>
    </w:p>
    <w:p w14:paraId="3B2B6C88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Wielątki, obejmujący działki nr ew.: 785/1, 785/2 i 785/3, definiuje arkusz „Wielątki”;</w:t>
      </w:r>
    </w:p>
    <w:p w14:paraId="0BEF6A23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obszar położony w obrębie Nowe Wielątki, obejmujący działkę nr ew. 171/2, a także </w:t>
      </w:r>
      <w:r>
        <w:rPr>
          <w:rFonts w:ascii="Times New Roman" w:hAnsi="Times New Roman" w:cs="Times New Roman"/>
          <w:sz w:val="24"/>
          <w:szCs w:val="24"/>
        </w:rPr>
        <w:br/>
        <w:t>w obrębie Wielątki Folwark, obejmujący działki nr ew.: 54/1, 54/2, 56, 57/4, 57/7, 57/8, 59 - część działki, 96/3, 96/4, 96/2, 99 – część działki, 100, 101, 104/1 i 104/2, definiuje arkusz „Wielątki Folwark”;</w:t>
      </w:r>
    </w:p>
    <w:p w14:paraId="7AC77430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Wincentowo, obejmujący działki nr ew. 262, 360, 361, 364, 365, 366/1, 366/2, 366/3, 367, 368/2, 368/3, 368/4, 368/5, 368/6, 368/7, 368/8, 369, 370 i nr 541,  definiuje arkusz „Wincentowo”;</w:t>
      </w:r>
    </w:p>
    <w:p w14:paraId="50C14D79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Wola Polewna, obejmujący działkę nr ew. 154/2, definiuje arkusz „Wola Polewna”;</w:t>
      </w:r>
    </w:p>
    <w:p w14:paraId="22C5F480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Wólka Lubielska, obejmujący działki nr ew. 7, 10, 11 i 64/1, definiuje arkusz „Wólka Lubielska”;</w:t>
      </w:r>
    </w:p>
    <w:p w14:paraId="1F41884D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położony w obrębie Wólka Wojciechówek, obejmujący działki nr ew. 137, 138, 209/1, 214/11 i 224/1 definiują arkusze „Wólka Wojciechówek I” i „Wólka Wojciechówek II”.</w:t>
      </w:r>
    </w:p>
    <w:p w14:paraId="3016B57C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23D22C5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Rząśnik.</w:t>
      </w:r>
    </w:p>
    <w:p w14:paraId="2E6BDFC5" w14:textId="77777777" w:rsidR="00AF2F9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B745A4F" w14:textId="77777777" w:rsidR="00AF2F9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9B98F6C" w14:textId="77777777" w:rsidR="00AF2F93" w:rsidRDefault="00AF2F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FEC7E" w14:textId="77777777" w:rsidR="00AF2F93" w:rsidRDefault="0000000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Rząśnik</w:t>
      </w:r>
    </w:p>
    <w:p w14:paraId="43E05179" w14:textId="77777777" w:rsidR="00AF2F93" w:rsidRDefault="00000000">
      <w:pPr>
        <w:spacing w:line="276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kst1 kopia 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  <w:fldChar w:fldCharType="end"/>
      </w:r>
    </w:p>
    <w:sectPr w:rsidR="00AF2F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93"/>
    <w:rsid w:val="00250654"/>
    <w:rsid w:val="005D306C"/>
    <w:rsid w:val="005F3C92"/>
    <w:rsid w:val="00AF2F93"/>
    <w:rsid w:val="00C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C275"/>
  <w15:docId w15:val="{C94B1592-7C34-4254-B356-41DFE34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dc:description/>
  <cp:lastModifiedBy>Grażyna Kamińska</cp:lastModifiedBy>
  <cp:revision>22</cp:revision>
  <dcterms:created xsi:type="dcterms:W3CDTF">2025-04-22T13:24:00Z</dcterms:created>
  <dcterms:modified xsi:type="dcterms:W3CDTF">2025-06-17T07:45:00Z</dcterms:modified>
  <dc:language>pl-PL</dc:language>
</cp:coreProperties>
</file>